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908" w:rsidRDefault="00414908" w:rsidP="00414908">
      <w:pPr>
        <w:tabs>
          <w:tab w:val="left" w:pos="6360"/>
        </w:tabs>
        <w:jc w:val="both"/>
        <w:rPr>
          <w:b/>
          <w:bCs/>
          <w:sz w:val="28"/>
          <w:szCs w:val="28"/>
        </w:rPr>
      </w:pPr>
      <w:r>
        <w:rPr>
          <w:b/>
          <w:bCs/>
          <w:sz w:val="28"/>
          <w:szCs w:val="28"/>
        </w:rPr>
        <w:t>Once again Mandal Commission! Review necessary!</w:t>
      </w:r>
    </w:p>
    <w:p w:rsidR="00414908" w:rsidRDefault="00414908" w:rsidP="00414908">
      <w:pPr>
        <w:tabs>
          <w:tab w:val="left" w:pos="6360"/>
        </w:tabs>
        <w:jc w:val="both"/>
        <w:rPr>
          <w:sz w:val="24"/>
          <w:szCs w:val="24"/>
        </w:rPr>
      </w:pPr>
      <w:r>
        <w:rPr>
          <w:sz w:val="24"/>
          <w:szCs w:val="24"/>
        </w:rPr>
        <w:t>It was decided to appoint a commission pursuant to article 340 of the constitution to investigate the plight of socially and educationally backward classes in India, the problems faced by them, and their issues. Such commission was also directed to suggest the remedial measures to be taken by the states and the center to mitigate their problems and improve their situation. We accepted our constitution on 26/1/1950. Subsequently, Kaka Kalelkar Commission was constituted in 1953. The commission made some suggestion, however, a remark was passed that it is not possible to implement these suggestions and the commission was dissolved. Subsequently, in 1978, during the tenure of Janata Government, a commission was appointed. The commission submitted its report to the government in 1980. It had made many suggestions. However, out of these, only one suggestion was implemented and it was that of granting 27% reservation in employment and education. The suggestion was implemented in 1993. This means that article 340 was implemented after 43 years.  This commission had stated in its report that its recommendations should be reviewed after 20 years. The time has now come to review the recommendations. There are Denotifed tribes (DNTs), nomadic tribes and semi nomadic tribes in India. They have sacrificed their lives in freedom struggle and made the lives of british rulers miserable. The british rules passed a law for them in 1871 and declared them as criminals.  Their rights have been denied by passing separate laws for them. Even today this community is leaving a very horrible and pitiable life.</w:t>
      </w:r>
    </w:p>
    <w:p w:rsidR="00414908" w:rsidRDefault="00414908" w:rsidP="00414908">
      <w:pPr>
        <w:tabs>
          <w:tab w:val="left" w:pos="6360"/>
        </w:tabs>
        <w:jc w:val="both"/>
        <w:rPr>
          <w:sz w:val="24"/>
          <w:szCs w:val="24"/>
        </w:rPr>
      </w:pPr>
      <w:r>
        <w:rPr>
          <w:sz w:val="24"/>
          <w:szCs w:val="24"/>
        </w:rPr>
        <w:t xml:space="preserve">When Mandal commission conducted survey of educationally and socially backward classes, they found that the Denotifed tribes (DNTs), nomadic tribes and semi nomadic tribes are extremely backward. Hence the commission stated in its report that this constituent of the society is one of the most depressed constitutent of society just likes Scheduled Castes and Scheduled Tribes. It is the last constituent of the backward classes. Other backward classes got 18 to 21 marks and this constituent got 11 to 13 marks. Hence Mandal commission stated in its report that even though this constituent of Denotifed tribes (DNTs), nomadic tribes and semi nomadic tribes is not covered in our scope, we are moved by their pitiable situation and we are including them the central list of Other backward classes (OBCs). In para no 13.37 the commission has recommended that the government should include these Denotifed tribes (DNTs), nomadic tribes and semi nomadic tribes in the list of either  Scheduled Castes or Scheduled Tribes depending on their position in each state. On the surface, it seems that this recommendation was meant for the welfare of Denotifed tribes (DNTs), nomadic tribes and semi nomadic tribes, but this resulted in huge loss to Denotifed tribes (DNTs), nomadic tribes and semi nomadic tribes. The officers and representatives of people have indulged in lot of social corruption during last 20 years. The then Prime minister Shri V.P. Singh honestly accepted the recommendations of Mandal Commission and implemented them. However, Shri L. R. Naik, one of the members of the commission submitted a dissent note to the report of the commission and he had clearly stated in that note that the Denotifed tribes (DNTs), nomadic tribes and semi nomadic tribes should be given separate reservation. He had recommended that the backward classes should be given 15% reservation and extremely backward classes should be given 12% reservation. However, his recommendation was ignored. Now in the same aspect, Hon. Supreme Court has in its verdict in the matter of Indra Sahaney Vs. Government of </w:t>
      </w:r>
      <w:r>
        <w:rPr>
          <w:sz w:val="24"/>
          <w:szCs w:val="24"/>
        </w:rPr>
        <w:lastRenderedPageBreak/>
        <w:t>India has suggested that the OBCs should be divided in 2 or 3 categories. Now the National commission for backward classes has strongly recommended that OBCs should be divided in three categories. Hence in case we are to stop social corruption was must divide OBCs. The strength of Denotifed tribes (DNTs), nomadic tribes and semi nomadic tribes is 18% in India and 22% in state (of Maharashtra). However, at central level their representation in IAS, IPS is not even half percent. The object of the constitution is to give social, economic and political justice. However this constitution has become useless because the rulers do not have will to give justice to this community. Let us see the opinion of constitutional institutions about this.</w:t>
      </w:r>
    </w:p>
    <w:p w:rsidR="00414908" w:rsidRDefault="00414908" w:rsidP="00414908">
      <w:pPr>
        <w:jc w:val="both"/>
        <w:rPr>
          <w:b/>
          <w:bCs/>
          <w:sz w:val="24"/>
          <w:szCs w:val="24"/>
        </w:rPr>
      </w:pPr>
      <w:r>
        <w:rPr>
          <w:b/>
          <w:bCs/>
          <w:sz w:val="24"/>
          <w:szCs w:val="24"/>
        </w:rPr>
        <w:t>Opinion Expressed by Shri L. R. Naik in is dissent note:-</w:t>
      </w:r>
    </w:p>
    <w:p w:rsidR="00414908" w:rsidRDefault="00414908" w:rsidP="00414908">
      <w:pPr>
        <w:jc w:val="both"/>
        <w:rPr>
          <w:sz w:val="24"/>
          <w:szCs w:val="24"/>
        </w:rPr>
      </w:pPr>
      <w:r>
        <w:rPr>
          <w:sz w:val="24"/>
          <w:szCs w:val="24"/>
        </w:rPr>
        <w:t xml:space="preserve">Shri Naik member of Mandal commission was of opinion that instead of granting overall reservation of 27%, the list of backward classes should be divided.  One, backward classes and other extremely backward classes (depressed classes). He had clearly written that the more developed classes among the backward classes do not allow the depressed classes among the backward classes to develop or to achieve progress. Hence these depressed classes among the backward classes shall unite and shall develop their leadership. However, if this does not happen, then these extremely backward classes among backward classes, depressed backward classes and DNTs and nomads shall not be able to take benefit of reservation at central level. </w:t>
      </w:r>
    </w:p>
    <w:p w:rsidR="00414908" w:rsidRDefault="00414908" w:rsidP="00414908">
      <w:pPr>
        <w:jc w:val="both"/>
        <w:rPr>
          <w:b/>
          <w:bCs/>
          <w:sz w:val="24"/>
          <w:szCs w:val="24"/>
        </w:rPr>
      </w:pPr>
      <w:r>
        <w:rPr>
          <w:b/>
          <w:bCs/>
          <w:sz w:val="24"/>
          <w:szCs w:val="24"/>
        </w:rPr>
        <w:t>Opinion of Hon. Supreme Court:-</w:t>
      </w:r>
    </w:p>
    <w:p w:rsidR="00414908" w:rsidRDefault="00414908" w:rsidP="00414908">
      <w:pPr>
        <w:jc w:val="both"/>
        <w:rPr>
          <w:sz w:val="24"/>
          <w:szCs w:val="24"/>
        </w:rPr>
      </w:pPr>
      <w:r>
        <w:rPr>
          <w:sz w:val="24"/>
          <w:szCs w:val="24"/>
        </w:rPr>
        <w:t>In respect of the issue of granting 27% reservation as per recommendation of Mandal commission, Hon. Supreme Court has, in the matter of Indra Saheny  vs. Govt. of India observed that  as per article 18 (4) of the Constitution, there is no bar for dividing the backward classes as backward classes and more backward classes. This classification should depend on the extent to which the classes are backward. In order that the distribution is equal among various classes, it is necessary that one or two classes should not take away the benefits of reservation.</w:t>
      </w:r>
    </w:p>
    <w:p w:rsidR="00414908" w:rsidRDefault="00414908" w:rsidP="00414908">
      <w:pPr>
        <w:jc w:val="both"/>
        <w:rPr>
          <w:b/>
          <w:bCs/>
          <w:sz w:val="24"/>
          <w:szCs w:val="24"/>
        </w:rPr>
      </w:pPr>
      <w:r>
        <w:rPr>
          <w:sz w:val="24"/>
          <w:szCs w:val="24"/>
        </w:rPr>
        <w:t>In para 802 of the judgment, Hon. Judges have expressed an opinion that there is no constitutional or legal bar for dividing two or three groups of backward classes as backward and more backward classes. However, it is not essential that such division has to be done. While answering the question, they only say that if such division is done, it will be legally valid. Hon. Judges have given illustration of two professional groups. Gold smith and Vadar (whose traditional occupation is breaking stones). If they are clubbed together in one group, goldsmiths will walk away with all benefits and the vadars will be left high and dry. Hence if possible, the state government should classify other backward classes so that the extremely backward classes among backward classes shall get their due benefit</w:t>
      </w:r>
      <w:r>
        <w:rPr>
          <w:b/>
          <w:bCs/>
          <w:sz w:val="24"/>
          <w:szCs w:val="24"/>
        </w:rPr>
        <w:t>s.</w:t>
      </w:r>
    </w:p>
    <w:p w:rsidR="00414908" w:rsidRDefault="00414908" w:rsidP="00414908">
      <w:pPr>
        <w:jc w:val="both"/>
        <w:rPr>
          <w:b/>
          <w:bCs/>
          <w:sz w:val="24"/>
          <w:szCs w:val="24"/>
        </w:rPr>
      </w:pPr>
      <w:r>
        <w:rPr>
          <w:b/>
          <w:bCs/>
          <w:sz w:val="24"/>
          <w:szCs w:val="24"/>
        </w:rPr>
        <w:t>Recommendations made by National Backward Commission, New Delhi:-</w:t>
      </w:r>
    </w:p>
    <w:p w:rsidR="00414908" w:rsidRDefault="00414908" w:rsidP="00414908">
      <w:pPr>
        <w:jc w:val="both"/>
        <w:rPr>
          <w:sz w:val="24"/>
          <w:szCs w:val="24"/>
        </w:rPr>
      </w:pPr>
      <w:r>
        <w:rPr>
          <w:sz w:val="24"/>
          <w:szCs w:val="24"/>
        </w:rPr>
        <w:t xml:space="preserve">Recently the National Backward Commission has made very important recommendation that  as suggested by Shri L.R. Naik, and Hon. supreme Court, Other backward classes should be divided as under:- 1) DNTS and nomads 2) twelve balutedars (Barbars, butchers, Vani (traders) ironsmith, carpenter, goldsmith, tailor, washer man) and (Oilman, gardener, fisherman, govari, </w:t>
      </w:r>
      <w:r>
        <w:rPr>
          <w:sz w:val="24"/>
          <w:szCs w:val="24"/>
        </w:rPr>
        <w:lastRenderedPageBreak/>
        <w:t>shepherd) and 3) Other remaining OBCs in central list. The 27% reservation should be divided in these three categories. We are also demanding the same thing since last 20 years.</w:t>
      </w:r>
    </w:p>
    <w:p w:rsidR="00414908" w:rsidRDefault="00414908" w:rsidP="00414908">
      <w:pPr>
        <w:jc w:val="both"/>
        <w:rPr>
          <w:sz w:val="24"/>
          <w:szCs w:val="24"/>
        </w:rPr>
      </w:pPr>
      <w:r>
        <w:rPr>
          <w:sz w:val="24"/>
          <w:szCs w:val="24"/>
        </w:rPr>
        <w:t>If the central government takes such decision, and grants reservation as A, B, C in real sense and gives social justice, these classes will get justice. The decision of dividing reservation as 9%, 9%, 9%, will be the biggest social justice of the decade taken in 125</w:t>
      </w:r>
      <w:r>
        <w:rPr>
          <w:sz w:val="24"/>
          <w:szCs w:val="24"/>
          <w:vertAlign w:val="superscript"/>
        </w:rPr>
        <w:t>th</w:t>
      </w:r>
      <w:r>
        <w:rPr>
          <w:sz w:val="24"/>
          <w:szCs w:val="24"/>
        </w:rPr>
        <w:t xml:space="preserve"> year of birth year of DR. Babasaheb Ambedkar.  It is hoped that such decision shall be taken. This is an issue of 666 DNTs and nomads in India, (population approximately 22 crores), 540 extremely backward classes (population approximately 18 crores) i.e 40 crores. A maharally is organized at Delhi for this issue at Jantermanter New Delhi on 27/3/2016. I believe that if these sleeping castes awake, then the government shall lose sleep</w:t>
      </w:r>
    </w:p>
    <w:p w:rsidR="00414908" w:rsidRDefault="00414908" w:rsidP="00414908">
      <w:pPr>
        <w:jc w:val="both"/>
        <w:rPr>
          <w:sz w:val="24"/>
          <w:szCs w:val="24"/>
        </w:rPr>
      </w:pPr>
      <w:r>
        <w:rPr>
          <w:sz w:val="24"/>
          <w:szCs w:val="24"/>
        </w:rPr>
        <w:t>Hence it  has become necessary to review the recommendations of Mandal commission. Shri Mohan Bhagawat, Chief of Rastriya Swayansevak Sangh must have said that it is necessary to review reservation in the same reference.</w:t>
      </w:r>
    </w:p>
    <w:p w:rsidR="00414908" w:rsidRDefault="00414908" w:rsidP="00414908">
      <w:pPr>
        <w:jc w:val="both"/>
        <w:rPr>
          <w:sz w:val="24"/>
          <w:szCs w:val="24"/>
        </w:rPr>
      </w:pPr>
      <w:r>
        <w:rPr>
          <w:sz w:val="24"/>
          <w:szCs w:val="24"/>
        </w:rPr>
        <w:t xml:space="preserve"> </w:t>
      </w:r>
    </w:p>
    <w:p w:rsidR="00414908" w:rsidRDefault="00414908" w:rsidP="00414908">
      <w:pPr>
        <w:jc w:val="both"/>
        <w:rPr>
          <w:sz w:val="24"/>
          <w:szCs w:val="24"/>
        </w:rPr>
      </w:pPr>
      <w:r>
        <w:rPr>
          <w:sz w:val="24"/>
          <w:szCs w:val="24"/>
        </w:rPr>
        <w:t>Haribhau Rathod</w:t>
      </w:r>
    </w:p>
    <w:p w:rsidR="00414908" w:rsidRDefault="00414908" w:rsidP="00414908">
      <w:pPr>
        <w:jc w:val="both"/>
        <w:rPr>
          <w:sz w:val="24"/>
          <w:szCs w:val="24"/>
        </w:rPr>
      </w:pPr>
      <w:r>
        <w:rPr>
          <w:sz w:val="24"/>
          <w:szCs w:val="24"/>
        </w:rPr>
        <w:t>Ex- MP and Member of Legislative council, Maharashtra</w:t>
      </w:r>
    </w:p>
    <w:p w:rsidR="00414908" w:rsidRDefault="00414908" w:rsidP="00414908">
      <w:pPr>
        <w:jc w:val="both"/>
        <w:rPr>
          <w:sz w:val="24"/>
          <w:szCs w:val="24"/>
        </w:rPr>
      </w:pPr>
      <w:r>
        <w:rPr>
          <w:sz w:val="24"/>
          <w:szCs w:val="24"/>
        </w:rPr>
        <w:t>Mobile No 9920716999</w:t>
      </w:r>
    </w:p>
    <w:p w:rsidR="008B7F49" w:rsidRDefault="008B7F49">
      <w:bookmarkStart w:id="0" w:name="_GoBack"/>
      <w:bookmarkEnd w:id="0"/>
    </w:p>
    <w:sectPr w:rsidR="008B7F49" w:rsidSect="000F0663">
      <w:pgSz w:w="12240" w:h="15840" w:code="1"/>
      <w:pgMar w:top="432" w:right="1440" w:bottom="720" w:left="1440" w:header="720" w:footer="720" w:gutter="0"/>
      <w:paperSrc w:first="7" w:other="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Mangal">
    <w:panose1 w:val="00000400000000000000"/>
    <w:charset w:val="01"/>
    <w:family w:val="auto"/>
    <w:pitch w:val="variable"/>
    <w:sig w:usb0="00008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D75"/>
    <w:rsid w:val="000F0663"/>
    <w:rsid w:val="00414908"/>
    <w:rsid w:val="008B7F49"/>
    <w:rsid w:val="008F7D75"/>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908"/>
    <w:rPr>
      <w:rFonts w:eastAsiaTheme="minorEastAsia"/>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908"/>
    <w:rPr>
      <w:rFonts w:eastAsiaTheme="minorEastAsia"/>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0898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1241</Words>
  <Characters>7078</Characters>
  <Application>Microsoft Office Word</Application>
  <DocSecurity>0</DocSecurity>
  <Lines>58</Lines>
  <Paragraphs>16</Paragraphs>
  <ScaleCrop>false</ScaleCrop>
  <Company/>
  <LinksUpToDate>false</LinksUpToDate>
  <CharactersWithSpaces>8303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sanju bhau</dc:creator>
  <cp:keywords/>
  <dc:description/>
  <cp:lastModifiedBy>sanju bhau</cp:lastModifiedBy>
  <cp:revision>2</cp:revision>
  <dcterms:created xsi:type="dcterms:W3CDTF">2018-02-05T10:30:00Z</dcterms:created>
  <dcterms:modified xsi:type="dcterms:W3CDTF">2018-02-05T10:31:00Z</dcterms:modified>
</cp:coreProperties>
</file>